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146FD2" w:rsidRDefault="00146FD2" w:rsidP="00146F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663"/>
        <w:gridCol w:w="2389"/>
        <w:gridCol w:w="2603"/>
        <w:gridCol w:w="2713"/>
      </w:tblGrid>
      <w:tr w:rsidR="00146FD2" w:rsidRPr="003E7FE2" w:rsidTr="00146FD2">
        <w:tc>
          <w:tcPr>
            <w:tcW w:w="266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146FD2" w:rsidTr="00146FD2">
        <w:tc>
          <w:tcPr>
            <w:tcW w:w="266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146FD2" w:rsidRDefault="00146FD2" w:rsidP="00146FD2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3" w:type="dxa"/>
          </w:tcPr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от</w:t>
            </w:r>
          </w:p>
          <w:p w:rsidR="00146FD2" w:rsidRDefault="00146FD2" w:rsidP="00146FD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/>
        <w:rPr>
          <w:lang w:val="ru-RU"/>
        </w:rPr>
      </w:pPr>
    </w:p>
    <w:p w:rsidR="00146FD2" w:rsidRDefault="00146FD2" w:rsidP="00146FD2">
      <w:pPr>
        <w:spacing w:after="0"/>
        <w:ind w:left="120"/>
        <w:rPr>
          <w:lang w:val="ru-RU"/>
        </w:rPr>
      </w:pP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146FD2" w:rsidRDefault="003E7FE2" w:rsidP="00146FD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10 класса</w:t>
      </w:r>
      <w:r w:rsidR="00146FD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spacing w:after="0"/>
        <w:ind w:left="120"/>
        <w:jc w:val="center"/>
        <w:rPr>
          <w:lang w:val="ru-RU"/>
        </w:rPr>
      </w:pP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среднее общее образование 10-11 класс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146FD2" w:rsidRDefault="00146FD2" w:rsidP="00146FD2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146FD2" w:rsidRDefault="00146FD2" w:rsidP="00146FD2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146FD2" w:rsidRPr="00A665CD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культура. 10-11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классы.  М.: Просвещение, 2021. –93с </w:t>
      </w:r>
    </w:p>
    <w:p w:rsidR="00146FD2" w:rsidRDefault="00146FD2" w:rsidP="00146FD2">
      <w:pPr>
        <w:widowControl w:val="0"/>
        <w:shd w:val="clear" w:color="auto" w:fill="FFFFFF"/>
        <w:autoSpaceDE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46FD2" w:rsidRDefault="00146FD2" w:rsidP="00146FD2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146FD2" w:rsidRPr="003E7FE2" w:rsidRDefault="003E7FE2" w:rsidP="003E7FE2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sectPr w:rsidR="00146FD2" w:rsidRPr="003E7FE2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</w:p>
    <w:p w:rsidR="00146FD2" w:rsidRPr="00146FD2" w:rsidRDefault="00146FD2" w:rsidP="003E7FE2">
      <w:pPr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Планируемые результаты освоения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Личностные результаты:</w:t>
      </w:r>
    </w:p>
    <w:p w:rsidR="00146FD2" w:rsidRPr="00146FD2" w:rsidRDefault="00146FD2" w:rsidP="00146FD2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воспитание российской гражданской идентичности: любви и уважения к Отечеству, чувство ответственности и долга перед Родиной;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мотивации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 обучению и познанию в сфере  физической культуры;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3)      формирование ответственного отношения к занятиям физической культуры и спортом, способность к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саморазвитию и к личному самоопределению в спортивно-оздоровительной деятельности.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способность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ставить цели и использовать ценности физической культуры для удовлетворения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индивидуальных интересов и достижения личных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результатов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физическом совершенстве;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5)    формировать знания истории физической культуры своего народа, своего края;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6)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формировать  коммуникативную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компетентность в общении и  сотрудничестве со сверстниками, детьми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старшего  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младшего возраста, взрослыми в процессе занятий физической культуры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67"/>
        <w:jc w:val="both"/>
        <w:rPr>
          <w:rFonts w:ascii="Calibri" w:eastAsia="Calibri" w:hAnsi="Calibri" w:cs="Times New Roman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Метапредметные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результаты: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самостоятельно определять цели своего обучения, ставить и формулировать для себя новые задачи на уроках физической культуры, развивать мотивы и интересы к занятиям спортом.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самостоятельно планировать пути достижения целей, в том числе альтернативные, осознанно выбирать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11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наиболее эффективные способы решения учебных и познавательных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задач  при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занятиях физической культурой;</w:t>
      </w:r>
    </w:p>
    <w:p w:rsidR="00146FD2" w:rsidRPr="00146FD2" w:rsidRDefault="00146FD2" w:rsidP="00146FD2">
      <w:pPr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умение осуществлять контроль своей деятельности в процессе достижения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результата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спорте,  корректировать свои действия в соответствии с изменяющейся ситуацией;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4)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формирование  способности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планирования и проведения  занятий  физическими упражнениями;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5)     владение умениями выполнения двигательных действий и оздоровительной физической культуры, активно их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использовать  в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самостоятельно организуемой физкультурно-оздоровительной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6)    умение   организовать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учебное  сотрудничество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с педагогами и сверстниками во время занятий физической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культурой и спортом;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7)    </w:t>
      </w:r>
      <w:proofErr w:type="gramStart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умение  построения</w:t>
      </w:r>
      <w:proofErr w:type="gramEnd"/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индивидуальной образовательной траектории на занятиях физической культуры и спортом;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8)   формирование и развитие компетентности в области использования информационно-коммуникационных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технологий для получения знаний о физической культуре.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>В области физической культуры: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146FD2" w:rsidRPr="00146FD2" w:rsidRDefault="00146FD2" w:rsidP="00146FD2">
      <w:pPr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146FD2" w:rsidRPr="00146FD2" w:rsidRDefault="00146FD2" w:rsidP="00146FD2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уважительного и доброжелательного отношения к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окружающим  во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время занятий физической культурой и спортом;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владение навыками выполнения жизненно важных двигательных умений (ходьба, бег, прыжки, лазанья, плавание и др.) различными способами, в различных изменяющихся внешних условиях;</w:t>
      </w:r>
    </w:p>
    <w:p w:rsidR="00146FD2" w:rsidRPr="00146FD2" w:rsidRDefault="00146FD2" w:rsidP="00146FD2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умение максимально проявлять физические способности (качества) при выполнении тестовых упражнений по физической культуре.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outlineLvl w:val="2"/>
        <w:rPr>
          <w:rFonts w:ascii="Times New Roman" w:eastAsiaTheme="minorEastAsia" w:hAnsi="Times New Roman"/>
          <w:b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                                                                         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146FD2" w:rsidRPr="00146FD2" w:rsidRDefault="00146FD2" w:rsidP="00146FD2">
      <w:pPr>
        <w:tabs>
          <w:tab w:val="left" w:pos="64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понимать определение допинга, основ антидопинговых правил и концепции честного спорта, осознавать последствия допинга;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146FD2" w:rsidRPr="00146FD2" w:rsidRDefault="00146FD2" w:rsidP="00146FD2">
      <w:pPr>
        <w:tabs>
          <w:tab w:val="left" w:pos="630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</w:t>
      </w:r>
      <w:r w:rsidRPr="00146FD2">
        <w:rPr>
          <w:rFonts w:ascii="Arial" w:eastAsia="Times New Roman" w:hAnsi="Arial" w:cs="Arial"/>
          <w:color w:val="2D2D2D"/>
          <w:spacing w:val="2"/>
          <w:sz w:val="28"/>
          <w:szCs w:val="28"/>
          <w:lang w:val="ru-RU" w:eastAsia="ru-RU"/>
        </w:rPr>
        <w:t xml:space="preserve"> 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способы закаливания организма и основные приемы самомассажа.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цель возрождения Олимпийских игр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роль Пьера де Кубертена в становлении современного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Олимпийского движения, объяснять смысл символики и ритуалов Олимпийских игр;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характеризовать исторические вехи развития отечественного спортивного движения, великих спортсменов,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принёсших славу российскому спорту;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</w:p>
    <w:p w:rsidR="00146FD2" w:rsidRPr="003E7FE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3E7FE2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val="ru-RU" w:eastAsia="ja-JP"/>
        </w:rPr>
        <w:t xml:space="preserve">                                                Способы двигательной (физкультурной) деятельности</w:t>
      </w:r>
    </w:p>
    <w:p w:rsidR="00146FD2" w:rsidRPr="003E7FE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bookmarkStart w:id="1" w:name="_GoBack"/>
      <w:r w:rsidRPr="003E7FE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Выпускник научится:</w:t>
      </w:r>
    </w:p>
    <w:bookmarkEnd w:id="1"/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• 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146FD2" w:rsidRPr="00146FD2" w:rsidRDefault="00146FD2" w:rsidP="00146FD2">
      <w:pPr>
        <w:tabs>
          <w:tab w:val="left" w:pos="108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вести дневник по физкультурной деятельности, включать в него оформление планов проведения самостоятельных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занятий физическими упражнениями разной функциональной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направленности, данные контроля динамики индивидуального физического развития и физической подготовленности;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занятия физической культурой с использованием оздоровительной ходьбы и бега, лыжных прогулок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туристских походов, обеспечивать их оздоровительную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направленность;</w:t>
      </w:r>
    </w:p>
    <w:p w:rsidR="00146FD2" w:rsidRPr="00146FD2" w:rsidRDefault="00146FD2" w:rsidP="00146FD2">
      <w:pPr>
        <w:tabs>
          <w:tab w:val="left" w:pos="1065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iCs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проводить восстановительные мероприятия с использованием банных процедур и сеансов оздоровительного 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2"/>
        <w:rPr>
          <w:rFonts w:eastAsiaTheme="minorEastAsia"/>
          <w:b/>
          <w:b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Выпускник научится:</w:t>
      </w:r>
    </w:p>
    <w:p w:rsidR="00146FD2" w:rsidRPr="00146FD2" w:rsidRDefault="00146FD2" w:rsidP="00146FD2">
      <w:pPr>
        <w:tabs>
          <w:tab w:val="left" w:pos="108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акробатические комбинации из числа хорошо освоенных упражнений;</w:t>
      </w:r>
    </w:p>
    <w:p w:rsidR="00146FD2" w:rsidRPr="00146FD2" w:rsidRDefault="00146FD2" w:rsidP="00146FD2">
      <w:pPr>
        <w:tabs>
          <w:tab w:val="left" w:pos="107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гимнастические комбинации на спортивных снарядах из числа хорошо освоенных упражнений;</w:t>
      </w:r>
    </w:p>
    <w:p w:rsidR="00146FD2" w:rsidRPr="00146FD2" w:rsidRDefault="00146FD2" w:rsidP="00146FD2">
      <w:pPr>
        <w:tabs>
          <w:tab w:val="left" w:pos="1725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• выполнять легкоатлетические упражнения в беге и прыжках (в высоту и длину);</w:t>
      </w:r>
    </w:p>
    <w:p w:rsidR="00146FD2" w:rsidRPr="00146FD2" w:rsidRDefault="00146FD2" w:rsidP="00146FD2">
      <w:pPr>
        <w:tabs>
          <w:tab w:val="left" w:pos="634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технику основных способов плавания: кроль на груди и спине, брасс;</w:t>
      </w:r>
    </w:p>
    <w:p w:rsidR="00146FD2" w:rsidRPr="00146FD2" w:rsidRDefault="00146FD2" w:rsidP="00146FD2">
      <w:pPr>
        <w:tabs>
          <w:tab w:val="left" w:pos="639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• выполнять тестовые упражнения на оценку уровня индивидуального развития основных физических качеств.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Выпускник получит возможность научиться: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преодолевать естественные и искусственные препятствия с помощью разнообразных способов лазания, прыжков</w:t>
      </w:r>
      <w:r w:rsidRPr="00146FD2">
        <w:rPr>
          <w:rFonts w:ascii="Times New Roman" w:eastAsiaTheme="minorEastAsia" w:hAnsi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и бега, плавания;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• осуществлять судейство по командным (игровым) видам спорта;</w:t>
      </w:r>
    </w:p>
    <w:p w:rsidR="00146FD2" w:rsidRPr="00146FD2" w:rsidRDefault="00146FD2" w:rsidP="00146FD2">
      <w:pPr>
        <w:tabs>
          <w:tab w:val="left" w:pos="0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 xml:space="preserve">       • выполнять тестовые нормативы по физической подготовке.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Содержание учебного предмета, курса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Знания о физической культуре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</w:t>
      </w: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10-11 класс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История физической культуры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Олимпийские игры древности: мифы и легенды о зарождении Олимпийских игр древности.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Возрождение Олимпийских игр и олимпийского движения.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История зарождения олимпийского движения в России. Олимпийское движение в России (СССР).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Выдающиеся достижения отечественных спортсменов на Олимпийских играх.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Характеристика видов спорта, входящих в программу Олимпийских игр.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культура в современном обществе.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Организация и проведение пеших туристических походов. Требования к технике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безопасности  и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бережному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отношению к природе (экологические требования).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Развитие туризма в России.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(основные понятия)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Физическая подготовка и ее связь с укреплением здоровья, развитием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Организация и планирование самостоятельных занятий по развитию физических качеств.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Техническая подготовка. Техника движений и ее основные показатели.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Всестороннее и гармоничное физическое развитие.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Адаптивная физическая культура.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Спортивная подготовка. Здоровье и здоровый образ жизни. Допинг. Концепция честного спорта.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Профессионального – прикладная физическая подготовка.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Командные (игровые) виды спорта. Правила соревнований по футболу (мини-футболу),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баскетболу, (мини-баскетболу), волейболу.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>Физическая культура человека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Режим дня, его основное содержание и правила планирования.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Утренняя зарядка и ее влияние на работоспособность человека.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Закаливание организма: закаливание организма способами принятия воздушных ванн, купания.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Правила безопасности и гигиенические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требования  к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закаливанию.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Влияние </w:t>
      </w:r>
      <w:proofErr w:type="gramStart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занятий  физической</w:t>
      </w:r>
      <w:proofErr w:type="gramEnd"/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культурой на формирование положительных качеств личности.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Проведение самостоятельных занятий по коррекции осанки и телосложения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Восстановительный массаж, основы самомассажа.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Проведение банных процедур.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7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Первая помощь во время занятий физической культурой и спортом.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="Calibri" w:hAnsi="Times New Roman"/>
          <w:b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2" w:name="bookmark328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Способы двигательной (физкультурной) деятельности</w:t>
      </w:r>
      <w:bookmarkEnd w:id="2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 xml:space="preserve">10-11 классы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center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shd w:val="clear" w:color="auto" w:fill="FFFFFF"/>
          <w:lang w:val="ru-RU" w:eastAsia="ja-JP"/>
        </w:rPr>
      </w:pPr>
      <w:bookmarkStart w:id="3" w:name="bookmark329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Организация и проведение самостоятельных занятий</w:t>
      </w:r>
      <w:r w:rsidRPr="00146FD2">
        <w:rPr>
          <w:rFonts w:ascii="Times New Roman" w:eastAsiaTheme="minorEastAsia" w:hAnsi="Times New Roman" w:cs="Times New Roman"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физической культурой.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bookmarkEnd w:id="3"/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Подготовка к занятиям физической культурой: требования безопасности и гигиенические правила при подготовке мест занятий, выборе инвентаря и одежды для проведения самостоятельных занятий оздоровительной физической культурой, физической (технической) подготовкой (в условиях спортивного зала и открытой спортивной площадки).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Выбор упражнений и составление индивидуальных комплексов для физкультминуток,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физкультпауз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(подвижных перемен): составление (по образцу) индивидуальных планов занятий физической </w:t>
      </w:r>
      <w:proofErr w:type="gram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подготовкой,  выделение</w:t>
      </w:r>
      <w:proofErr w:type="gram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основных частей  занятий, определение их направленности и содержания.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Организация досуга средствами физической культуры: организация досуга средствами физической культуры, характеристика занятий подвижными и спортивными играм.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lastRenderedPageBreak/>
        <w:t>Оценка эффективности занятий физической культурой.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Самонаблюдение и самоконтроль: самонаблюдение за индивидуальным физическим развитием по его основным показателям (длина и масса тела, окружность грудной клетки, показатели осанки.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эффективности занятий физкультурно-оздоровительной деятельность: ведение дневника самонаблюдения: регистрация по учебным четвертям динамики показателей физического развития и физической подготовленности.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Оценка техники движений, способы выявления: простейший анализ и оценка техники осваиваемого упражнения по методу сличения его с эталоном.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Измерение резервов организма и состояния здоровья с помощью функциональных проб.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bookmarkStart w:id="4" w:name="bookmark332"/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Физическое совершенствование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7" w:firstLine="567"/>
        <w:jc w:val="center"/>
        <w:outlineLvl w:val="3"/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</w:pPr>
      <w:r w:rsidRPr="00146FD2">
        <w:rPr>
          <w:rFonts w:asciiTheme="majorBidi" w:eastAsiaTheme="minorEastAsia" w:hAnsiTheme="majorBidi" w:cstheme="majorBidi"/>
          <w:bCs/>
          <w:sz w:val="32"/>
          <w:szCs w:val="40"/>
          <w:lang w:val="ru-RU" w:eastAsia="ja-JP"/>
        </w:rPr>
        <w:t>10-11 классы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Theme="majorBidi" w:eastAsia="Times New Roman" w:hAnsiTheme="majorBidi" w:cstheme="majorBidi"/>
          <w:b/>
          <w:sz w:val="40"/>
          <w:szCs w:val="40"/>
          <w:lang w:val="ru-RU"/>
        </w:rPr>
      </w:pPr>
      <w:r w:rsidRPr="00146FD2">
        <w:rPr>
          <w:rFonts w:asciiTheme="majorBidi" w:eastAsia="Calibri" w:hAnsiTheme="majorBidi" w:cstheme="majorBidi"/>
          <w:bCs/>
          <w:sz w:val="32"/>
          <w:szCs w:val="32"/>
          <w:lang w:val="ru-RU"/>
        </w:rPr>
        <w:t>Физкультурно-оздоровительная деятельность.</w:t>
      </w:r>
      <w:r w:rsidRPr="00146FD2">
        <w:rPr>
          <w:rFonts w:asciiTheme="majorBidi" w:eastAsia="Times New Roman" w:hAnsiTheme="majorBidi" w:cstheme="majorBidi"/>
          <w:b/>
          <w:sz w:val="40"/>
          <w:szCs w:val="40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Оздоровительные формы занятий в режиме учебного дня и учебной недели.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Индивидуальные комплексы адаптивной (лечебной) и корригирующей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Комплексы утренней и дыхательной гимнастики, гимнастики для глаз, </w:t>
      </w:r>
      <w:proofErr w:type="spellStart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физкультпауз</w:t>
      </w:r>
      <w:proofErr w:type="spellEnd"/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(физкультминуток), элементы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релаксации и аутотренинга.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профилактики нарушений опорно-двигательного аппарата, регулирования массы тела и формирования телосложения и правильной осанки.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Упражнения и комплексы из современных оздоровительных систем физического воспитания.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Основы туристской подготовки.</w:t>
      </w:r>
      <w:r w:rsidRPr="00146FD2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Способы закаливания организма, простейшие приемы самомассажа.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Спортивно-оздоровительная деятельность с общеразвивающей направленностью</w:t>
      </w:r>
      <w:bookmarkStart w:id="5" w:name="bookmark333"/>
      <w:bookmarkEnd w:id="4"/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b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bCs/>
          <w:i/>
          <w:iCs/>
          <w:sz w:val="28"/>
          <w:szCs w:val="28"/>
          <w:lang w:val="ru-RU" w:eastAsia="ja-JP"/>
        </w:rPr>
        <w:t>Гимнастика с основами акробатики.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Организующие</w:t>
      </w:r>
      <w:r w:rsidRPr="00146FD2">
        <w:rPr>
          <w:rFonts w:ascii="Times New Roman" w:eastAsiaTheme="minorEastAsia" w:hAnsi="Times New Roman" w:cs="Times New Roman"/>
          <w:i/>
          <w:noProof/>
          <w:sz w:val="28"/>
          <w:szCs w:val="28"/>
          <w:shd w:val="clear" w:color="auto" w:fill="FFFFFF"/>
          <w:lang w:val="ru-RU" w:eastAsia="ja-JP"/>
        </w:rPr>
        <w:t xml:space="preserve">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команды и приёмы.</w:t>
      </w:r>
      <w:bookmarkEnd w:id="5"/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построение и перестроение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перестроение из колонны по одному в колонну по четыре дроблением и сведением;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- перестроение из колонны по два и по </w:t>
      </w:r>
      <w:proofErr w:type="gram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четыре  в</w:t>
      </w:r>
      <w:proofErr w:type="gram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колонну по одному разведением и слиянием;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в колонне с изменением длины шага.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Акробатические упражнения и комбинации.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акробатические упражнения: кувырок вперед в группировке;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кувырок назад в упор присев;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из упора присев перекат назад в стойку на лопатках.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Ритмическая гимнастика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стилизованные общеразвивающие упражнения.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</w:t>
      </w: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Опорные прыжки.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на гимнастического козла с последующим спрыгиванием.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и комбинации на гимнастическом бревне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передвижения ходьбой, приставными шагами, повороты стоя на месте, наклон вперед, стойка на коленях с опорой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руки, спрыгивание и соскок (вперед, прогнувшись); зачетная комбинация.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гимнастической перекладине (мальчики).</w:t>
      </w:r>
    </w:p>
    <w:p w:rsidR="00146FD2" w:rsidRPr="00146FD2" w:rsidRDefault="00146FD2" w:rsidP="00146FD2">
      <w:pPr>
        <w:keepNext/>
        <w:keepLines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outlineLvl w:val="3"/>
        <w:rPr>
          <w:rFonts w:ascii="Times New Roman" w:eastAsiaTheme="minorEastAsia" w:hAnsi="Times New Roman"/>
          <w:bCs/>
          <w:sz w:val="28"/>
          <w:szCs w:val="28"/>
          <w:lang w:val="ru-RU" w:eastAsia="ja-JP"/>
        </w:rPr>
      </w:pPr>
      <w:r w:rsidRPr="00146FD2">
        <w:rPr>
          <w:rFonts w:ascii="Times New Roman" w:eastAsiaTheme="minorEastAsia" w:hAnsi="Times New Roman"/>
          <w:bCs/>
          <w:sz w:val="28"/>
          <w:szCs w:val="28"/>
          <w:lang w:val="ru-RU" w:eastAsia="ja-JP"/>
        </w:rPr>
        <w:t>-  в</w:t>
      </w:r>
      <w:r w:rsidRPr="00146FD2">
        <w:rPr>
          <w:rFonts w:ascii="Times New Roman" w:eastAsiaTheme="minorEastAsia" w:hAnsi="Times New Roman"/>
          <w:bCs/>
          <w:color w:val="000000"/>
          <w:sz w:val="28"/>
          <w:szCs w:val="28"/>
          <w:lang w:val="ru-RU" w:eastAsia="ja-JP"/>
        </w:rPr>
        <w:t>исы согнувшись, висы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Упражнения и комбинации на гимнастических брусьях:</w:t>
      </w: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 на параллельных брусьях (мальчики);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Times New Roman" w:hAnsi="Times New Roman" w:cs="Times New Roman"/>
          <w:sz w:val="28"/>
          <w:szCs w:val="28"/>
          <w:lang w:val="ru-RU"/>
        </w:rPr>
        <w:t>упражнения на разновысоких брусьях (девочки).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Cs/>
          <w:iCs/>
          <w:sz w:val="28"/>
          <w:szCs w:val="28"/>
          <w:lang w:val="ru-RU"/>
        </w:rPr>
        <w:t>Лёгкая атлетика.</w:t>
      </w:r>
      <w:r w:rsidRPr="00146FD2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Беговые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бег на короткие дистанции: от 10 до </w:t>
      </w:r>
      <w:smartTag w:uri="urn:schemas-microsoft-com:office:smarttags" w:element="metricconverter">
        <w:smartTagPr>
          <w:attr w:name="ProductID" w:val="15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15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 ускорение с высокого старта; бег с ускорением от 30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скоростной бег до </w:t>
      </w:r>
      <w:smartTag w:uri="urn:schemas-microsoft-com:office:smarttags" w:element="metricconverter">
        <w:smartTagPr>
          <w:attr w:name="ProductID" w:val="4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40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на результат </w:t>
      </w:r>
      <w:smartTag w:uri="urn:schemas-microsoft-com:office:smarttags" w:element="metricconverter">
        <w:smartTagPr>
          <w:attr w:name="ProductID" w:val="60 м"/>
        </w:smartTagPr>
        <w:r w:rsidRPr="00146FD2">
          <w:rPr>
            <w:rFonts w:ascii="Times New Roman" w:eastAsia="Calibri" w:hAnsi="Times New Roman" w:cs="Times New Roman"/>
            <w:sz w:val="28"/>
            <w:szCs w:val="28"/>
            <w:lang w:val="ru-RU"/>
          </w:rPr>
          <w:t>60 м</w:t>
        </w:r>
      </w:smartTag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высокий старт;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в равномерном темпе от 10 до 12 минут;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кроссовый бег; бег на 1000м.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варианты челночного бега 3х10 м.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Прыжковые упражнения: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длину с 7-9 шагов разбега способом «согнув ноги»;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прыжок в высоту с 3-5 шагов разбега способом «перешагивание».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Метание малого мяча: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теннисного мяча с места на дальность отскока от стены;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метание малого мяча на заданное расстояние; на дальность;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малого мяча в вертикальную неподвижную мишень;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броски набивного мяча двумя руками из-за головы с положения сидя на полу, от груди.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Calibri" w:eastAsiaTheme="minorEastAsia" w:hAnsi="Calibri"/>
          <w:b/>
          <w:shd w:val="clear" w:color="auto" w:fill="FFFFFF"/>
          <w:lang w:val="ru-RU" w:eastAsia="ja-JP"/>
        </w:rPr>
      </w:pPr>
      <w:r w:rsidRPr="00146FD2">
        <w:rPr>
          <w:rFonts w:ascii="Times New Roman" w:eastAsia="Times New Roman" w:hAnsi="Times New Roman"/>
          <w:sz w:val="28"/>
          <w:szCs w:val="28"/>
          <w:lang w:val="ru-RU" w:eastAsia="ja-JP"/>
        </w:rPr>
        <w:t xml:space="preserve">        </w:t>
      </w:r>
      <w:r w:rsidRPr="00146FD2">
        <w:rPr>
          <w:rFonts w:ascii="Times New Roman" w:eastAsiaTheme="minorEastAsia" w:hAnsi="Times New Roman" w:cs="Times New Roman"/>
          <w:bCs/>
          <w:i/>
          <w:sz w:val="28"/>
          <w:szCs w:val="28"/>
          <w:shd w:val="clear" w:color="auto" w:fill="FFFFFF"/>
          <w:lang w:val="ru-RU" w:eastAsia="ja-JP"/>
        </w:rPr>
        <w:t>Спортивные игры.</w:t>
      </w:r>
      <w:r w:rsidRPr="00146FD2">
        <w:rPr>
          <w:rFonts w:eastAsiaTheme="minorEastAsia"/>
          <w:b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/>
          <w:iCs/>
          <w:sz w:val="28"/>
          <w:szCs w:val="28"/>
          <w:lang w:val="ru-RU" w:eastAsia="ja-JP"/>
        </w:rPr>
        <w:t>Баскетбол:</w:t>
      </w:r>
      <w:r w:rsidRPr="00146FD2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eastAsiaTheme="minorEastAsia"/>
          <w:i/>
          <w:iCs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стойка игрока,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двумя шагами и прыжком;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повороты без мяча и с мячом;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 техники передвижений (перемещения в стойке, остановка, поворот, ускорение)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ведение мяча шагом, бегом, змейкой, с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обеганием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стоек; по прямой, с изменением направления движения и скорости;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в низкой, средней и высокой стойке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от груди на месте и в движении;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одной рукой от плеча на месте;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передача мяча двумя руками с отскоком от пола;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штрафной бросок;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вырывание и выбивание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/>
          <w:iCs/>
          <w:sz w:val="28"/>
          <w:szCs w:val="28"/>
          <w:lang w:val="ru-RU" w:eastAsia="ja-JP"/>
        </w:rPr>
        <w:t>- игра по правилам.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броски в кольцо;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действия </w:t>
      </w:r>
      <w:proofErr w:type="gram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нападающего  против</w:t>
      </w:r>
      <w:proofErr w:type="gram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нескольких защитников;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</w:t>
      </w: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стойки игрока; перемещение в стойке приставными шагами боком, лицом и спиной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и выполнение заданий (сесть на пол, встать, подпрыгнуть и др.);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прием и передача мяча двумя руками снизу на месте в паре, через сетку;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прием и передача мяча сверху двумя руками;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нижняя прямая подача;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b/>
          <w:i/>
          <w:sz w:val="28"/>
          <w:szCs w:val="28"/>
          <w:shd w:val="clear" w:color="auto" w:fill="FFFFFF"/>
          <w:lang w:val="ru-RU" w:eastAsia="ja-JP"/>
        </w:rPr>
        <w:t xml:space="preserve">- </w:t>
      </w: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прием мяча после подачи;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мини-волейбола.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Футбол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/>
          <w:iCs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Специальная подготовка: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146FD2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val="ru-RU"/>
        </w:rPr>
        <w:t>передача мяча;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- стойка игрока; перемещения в стойке приставными шагами боком, спиной вперед, ускорения, старты из различных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неподвижному и катящемуся мячу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мячу серединой подъема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катящегося мяча внутренней стороны стопы;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остановка мяча подошвой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ведение мяча по прямой;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удары по воротам указанными способами на точность (меткость) попадания мячом в цель;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комбинация из освоенных элементов: ведение, удар (пас), прим мяча, остановка, удар по воротам;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- игра головой;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</w:pPr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- использование корпуса, </w:t>
      </w:r>
      <w:proofErr w:type="spell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обыгрыш</w:t>
      </w:r>
      <w:proofErr w:type="spell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 сближающихся </w:t>
      </w:r>
      <w:proofErr w:type="gramStart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 xml:space="preserve">противников,   </w:t>
      </w:r>
      <w:proofErr w:type="gramEnd"/>
      <w:r w:rsidRPr="00146FD2">
        <w:rPr>
          <w:rFonts w:ascii="Times New Roman" w:eastAsiaTheme="minorEastAsia" w:hAnsi="Times New Roman" w:cs="Times New Roman"/>
          <w:i/>
          <w:sz w:val="28"/>
          <w:szCs w:val="28"/>
          <w:shd w:val="clear" w:color="auto" w:fill="FFFFFF"/>
          <w:lang w:val="ru-RU" w:eastAsia="ja-JP"/>
        </w:rPr>
        <w:t>финты;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Calibri" w:eastAsia="Calibri" w:hAnsi="Calibri" w:cs="Times New Roman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игра по упрощенным правилам на площадках разных размеров.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proofErr w:type="spellStart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Прикладно</w:t>
      </w:r>
      <w:proofErr w:type="spellEnd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-ориентированные упражнения: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передвижение ходьбой, бегом по пересеченной местности;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канату (мальчики);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лазанье по гимнастической стенке вверх, вниз, горизонтально, по диагонали лицом и спиной к стенке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приземление на точность и сохранение равновесия;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полос препятствий.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Упражнения общеразвивающей направленности.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Общефизическая подготовка: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color w:val="FF0000"/>
          <w:sz w:val="28"/>
          <w:szCs w:val="28"/>
          <w:lang w:val="ru-RU"/>
        </w:rPr>
        <w:t>-</w:t>
      </w: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физическая подготовка средствами командных (игровых) видов спорта: футбол, баскетбол, волейбол.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Гимнастика с основами акробатики: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гибкости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наклон туловища вперед, назад в стороны с возрастающей амплитудой движений в положении стоя, сидя, сидя ноги в стороны;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с гимнастической палкой (укороченной скакалкой) для развития подвижности плечевого сустава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выкруты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- 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активных и пассивных упражнений с большой амплитудой движений;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упражнения для развития подвижности суставов (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полушпагат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, шпагат, складка, мост).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преодоление препятствий прыжком с опорой на руки;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теннисного мяча правой и левой рукой в подвижную и не подвижную мишень, с места и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разнообразные прыжки через гимнастическую скакалку на месте и с продвижением;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на точность отталкивания и приземления.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и отжимание в упоре;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подтягивание в висе стоя (лежа) на низкой перекладине (девочки);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отжимание в упоре лежа с изменяющейся высотой опоры для рук и ног;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поднимание ног в висе на гимнастической стенке до посильной высоты;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метание набивного мяча из различных исходных положений;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Легкая атлетика: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в режиме повторно-интервального метода;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равномерной скоростью в зонах большой и умеренной интенсивности.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прыжки в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полуприседе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(на месте, с продвижением в разные стороны);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запрыгивание с последующим спрыгиванием;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комплексы упражнений с набивными мячами.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на месте с максимальной скоростью и темпом с опорой на руки и без опоры;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на короткие дистанции с максимальной скоростью (по прямой);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Техническая подготовка в командных (игровых) видах спорта: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технические приемы и командно-тактические действия в футболе (мини-футболе), баскетболе, волейболе.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Баскетбол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lastRenderedPageBreak/>
        <w:t>Развивать навыки судейства спортивных соревнований по баскетболу.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выпрыгивание вверх с доставанием ориентиров левой (правой) рукой;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челночный бег (чередование дистанции лицом и спиной вперед);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на одной ноге с места и с разбега;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выносливости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повторный бег с максимальной скоростью с уменьшающимся интервалом отдыха.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координации движений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баскетбольного мяча по неподвижной и подвижной мишени;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«тенью» (повторение движений партнера);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по гимнастической скамейке;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Футбол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Развивать навыки </w:t>
      </w:r>
      <w:proofErr w:type="gramStart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судейства  спортивных</w:t>
      </w:r>
      <w:proofErr w:type="gramEnd"/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 xml:space="preserve"> соревнований по мини- футболу.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быстроты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старты из различных положений с последующим ускорением;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бег с максимальной скоростью по прямой, с остановками (по свистку, хлопку, заданному сигналу);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через скакалку в максимальном темпе;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по разметкам на правой (левой) ноге;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прыжки вверх на обеих ногах и одной ноге с продвижением вперед;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- подвижные и спортивные игры, эстафеты.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i/>
          <w:sz w:val="28"/>
          <w:szCs w:val="28"/>
          <w:lang w:val="ru-RU"/>
        </w:rPr>
        <w:t>Развитие силы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многоскоки</w:t>
      </w:r>
      <w:proofErr w:type="spellEnd"/>
      <w:r w:rsidRPr="00146FD2">
        <w:rPr>
          <w:rFonts w:ascii="Times New Roman" w:eastAsia="Calibri" w:hAnsi="Times New Roman" w:cs="Times New Roman"/>
          <w:sz w:val="28"/>
          <w:szCs w:val="28"/>
          <w:lang w:val="ru-RU"/>
        </w:rPr>
        <w:t>; прыжки на обеих ногах с дополнительным отягощением (вперед, в приседе).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</w:t>
      </w: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– 10 класс           </w:t>
      </w:r>
      <w:r w:rsidRPr="00146FD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</w:t>
      </w: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7"/>
        <w:gridCol w:w="1134"/>
        <w:gridCol w:w="1134"/>
        <w:gridCol w:w="1276"/>
        <w:gridCol w:w="1701"/>
      </w:tblGrid>
      <w:tr w:rsidR="00146FD2" w:rsidRPr="003E7FE2" w:rsidTr="00146FD2">
        <w:trPr>
          <w:trHeight w:val="67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Наименование разделов и тем программы</w:t>
            </w:r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Электронные (цифровые) образователь</w:t>
            </w:r>
          </w:p>
          <w:p w:rsidR="00146FD2" w:rsidRPr="00146FD2" w:rsidRDefault="00146FD2" w:rsidP="00146FD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ные</w:t>
            </w:r>
            <w:proofErr w:type="spellEnd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ресурсы</w:t>
            </w:r>
          </w:p>
        </w:tc>
      </w:tr>
      <w:tr w:rsidR="00146FD2" w:rsidRPr="00146FD2" w:rsidTr="00146FD2">
        <w:trPr>
          <w:trHeight w:val="58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контро</w:t>
            </w:r>
            <w:proofErr w:type="spellEnd"/>
          </w:p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льные</w:t>
            </w:r>
            <w:proofErr w:type="spellEnd"/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Легкая атлетика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741DE1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13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Низкий старт. Стартовый разгон.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Бег по дистанции.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Финиширование. Челночный бег.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100 м.  Правовые основы физической культуры и спорта.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741DE1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="00146FD2"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Отталкивание.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6FD2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FD2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Прыжок в длину с места. </w:t>
            </w:r>
            <w:r w:rsidR="00146FD2"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Фаза полета. Приземление.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FD2" w:rsidRPr="00146FD2" w:rsidRDefault="00146FD2" w:rsidP="00146FD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741DE1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Метание мяча на дальность с разбега.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741D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10 мин. Основные формы и виды физических упражнений.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Спринтерский бег. Низкий старт.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Челночный бег 5х10.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741D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741D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1DE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Эстафетный бег. Передача палочки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Кроссовая подготовка.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Упражнения на гибкость.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Круговая тренировка.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бег. Полоса препятствий.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Равномерный бег 12 минут. Спортивная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Баскетбол .</w:t>
            </w:r>
            <w:proofErr w:type="gramEnd"/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3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Стойки, остановки в баскетболе.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28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передвижений в баскетболе.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Техника передачи и ловли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на месте и в движении.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 баскетболе с изменением направления и скорости.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27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с места. Штрафной бросок.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3.10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Броски мяча после ведения.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Вырывание и выбивание мяча.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Тактика защиты в баскетболе.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3.14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C85D0A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Тактика нападения </w:t>
            </w:r>
            <w:r w:rsidR="00741DE1"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баскетболе. 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</w:t>
            </w:r>
            <w:r w:rsidR="00C85D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физической культуре. Волейбол.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Стойки и перемещения в волейболе.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Комбинации из элементов техники передвижений в волейболе.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Передача мяча сверху в волейболе.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Верхняя прямая передача.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Нападающий удар. Блокирование.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после подачи.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rPr>
          <w:trHeight w:val="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4.14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Гимнастика.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Закаливание. Основные средства и формы.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Инструктаж по ТБ. Строевые упражнения.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предметами и без предметов.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Акробатические упражнения.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Акробатические упражнения.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Комбинация из акробатических элементов.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Опорные прыжки, прыжки со скакалкой.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на гибкость, упражнения на брюшной пресс.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Подтягивания. Отжимания.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Гимнастическая полоса препятствий.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Строевые упражнения. Спортивные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Основы знаний о физической культуре. Мини-футбол.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ТБ. История футбола.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с футбольными мячами.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Удар серединой подъёма.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6.4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внешней частью подъёма.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Ведение мяча внутренней частью подъёма.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6.6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Учебная игра.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Раздел 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Основы знаний о физической культуре. Кроссовая подготовка.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Инструктаж по ТБ. Кросс до 15 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с препятствиями. Спортивные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Кросс до 15 мин. Упражнения для развития гибкости -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Бег по пересеченной местности чередуя с ходьбой до 15 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7.5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Упражнения для развития гибкости. Спортивные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3292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232920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Игры и игровые задания в волейболе.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Игры и игровые задания в волейболе. Поднимание туловища – на результат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</w:t>
            </w:r>
            <w:r w:rsidR="00C85D0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омандно-тактические действия в волейболе. Учебная игра.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Нижняя прямая подача мяча в волейболе от сетки.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 мяча снизу. Нижняя прямая подача мяча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Командно-тактические действия нап</w:t>
            </w:r>
            <w:r w:rsidR="00C85D0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адения </w:t>
            </w: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 волейболе.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41DE1" w:rsidRPr="00146FD2" w:rsidTr="00146FD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46F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68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DE1" w:rsidRPr="00146FD2" w:rsidRDefault="00741DE1" w:rsidP="00741DE1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Примечание</w:t>
      </w:r>
      <w:proofErr w:type="spellEnd"/>
    </w:p>
    <w:p w:rsidR="003E7FE2" w:rsidRDefault="003E7FE2" w:rsidP="003E7FE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7FE2" w:rsidRDefault="003E7FE2" w:rsidP="003E7FE2">
      <w:pPr>
        <w:spacing w:after="0" w:line="240" w:lineRule="auto"/>
        <w:jc w:val="center"/>
        <w:rPr>
          <w:rStyle w:val="ae"/>
        </w:rPr>
      </w:pPr>
      <w:hyperlink r:id="rId5" w:history="1">
        <w:proofErr w:type="spellStart"/>
        <w:r>
          <w:rPr>
            <w:rStyle w:val="ae"/>
            <w:b/>
            <w:szCs w:val="28"/>
          </w:rPr>
          <w:t>Нормативы</w:t>
        </w:r>
        <w:proofErr w:type="spellEnd"/>
        <w:r>
          <w:rPr>
            <w:rStyle w:val="ae"/>
            <w:b/>
            <w:szCs w:val="28"/>
          </w:rPr>
          <w:t xml:space="preserve"> </w:t>
        </w:r>
        <w:proofErr w:type="spellStart"/>
        <w:r>
          <w:rPr>
            <w:rStyle w:val="ae"/>
            <w:b/>
            <w:szCs w:val="28"/>
          </w:rPr>
          <w:t>по</w:t>
        </w:r>
        <w:proofErr w:type="spellEnd"/>
        <w:r>
          <w:rPr>
            <w:rStyle w:val="ae"/>
            <w:b/>
            <w:szCs w:val="28"/>
          </w:rPr>
          <w:t xml:space="preserve"> </w:t>
        </w:r>
        <w:proofErr w:type="spellStart"/>
        <w:r>
          <w:rPr>
            <w:rStyle w:val="ae"/>
            <w:b/>
            <w:szCs w:val="28"/>
          </w:rPr>
          <w:t>физкультуре</w:t>
        </w:r>
        <w:proofErr w:type="spellEnd"/>
        <w:r>
          <w:rPr>
            <w:rStyle w:val="ae"/>
            <w:b/>
            <w:szCs w:val="28"/>
          </w:rPr>
          <w:t xml:space="preserve"> </w:t>
        </w:r>
        <w:proofErr w:type="spellStart"/>
        <w:r>
          <w:rPr>
            <w:rStyle w:val="ae"/>
            <w:b/>
            <w:szCs w:val="28"/>
          </w:rPr>
          <w:t>за</w:t>
        </w:r>
        <w:proofErr w:type="spellEnd"/>
        <w:r>
          <w:rPr>
            <w:rStyle w:val="ae"/>
            <w:b/>
            <w:szCs w:val="28"/>
          </w:rPr>
          <w:t xml:space="preserve"> 10</w:t>
        </w:r>
        <w:r>
          <w:rPr>
            <w:rStyle w:val="ae"/>
            <w:b/>
            <w:szCs w:val="28"/>
          </w:rPr>
          <w:t xml:space="preserve"> </w:t>
        </w:r>
        <w:proofErr w:type="spellStart"/>
        <w:r>
          <w:rPr>
            <w:rStyle w:val="ae"/>
            <w:b/>
            <w:szCs w:val="28"/>
          </w:rPr>
          <w:t>класс</w:t>
        </w:r>
        <w:proofErr w:type="spellEnd"/>
      </w:hyperlink>
    </w:p>
    <w:p w:rsidR="003E7FE2" w:rsidRDefault="003E7FE2" w:rsidP="003E7FE2">
      <w:pPr>
        <w:spacing w:after="0" w:line="240" w:lineRule="auto"/>
        <w:jc w:val="center"/>
        <w:rPr>
          <w:rStyle w:val="ae"/>
          <w:b/>
          <w:szCs w:val="28"/>
        </w:rPr>
      </w:pPr>
    </w:p>
    <w:tbl>
      <w:tblPr>
        <w:tblW w:w="9045" w:type="dxa"/>
        <w:jc w:val="center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3"/>
        <w:gridCol w:w="683"/>
        <w:gridCol w:w="683"/>
        <w:gridCol w:w="716"/>
        <w:gridCol w:w="683"/>
        <w:gridCol w:w="716"/>
        <w:gridCol w:w="731"/>
      </w:tblGrid>
      <w:tr w:rsidR="003E7FE2" w:rsidTr="003E7FE2">
        <w:trPr>
          <w:tblCellSpacing w:w="15" w:type="dxa"/>
          <w:jc w:val="center"/>
        </w:trPr>
        <w:tc>
          <w:tcPr>
            <w:tcW w:w="4719" w:type="dxa"/>
            <w:vMerge w:val="restart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Упражнения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, 11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Мальчики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Девочки</w:t>
            </w:r>
            <w:proofErr w:type="spellEnd"/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vMerge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vAlign w:val="center"/>
            <w:hideMark/>
          </w:tcPr>
          <w:p w:rsidR="003E7FE2" w:rsidRDefault="003E7FE2">
            <w:pPr>
              <w:spacing w:after="0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6" w:history="1">
              <w:proofErr w:type="spellStart"/>
              <w:r>
                <w:rPr>
                  <w:rStyle w:val="ae"/>
                  <w:sz w:val="24"/>
                  <w:szCs w:val="24"/>
                  <w:bdr w:val="none" w:sz="0" w:space="0" w:color="auto" w:frame="1"/>
                </w:rPr>
                <w:t>Челночный</w:t>
              </w:r>
              <w:proofErr w:type="spellEnd"/>
              <w:r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</w:hyperlink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4×9 м,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сек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11,0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" w:history="1">
              <w:proofErr w:type="spellStart"/>
              <w:r>
                <w:rPr>
                  <w:rStyle w:val="ae"/>
                  <w:sz w:val="24"/>
                  <w:szCs w:val="24"/>
                  <w:bdr w:val="none" w:sz="0" w:space="0" w:color="auto" w:frame="1"/>
                </w:rPr>
                <w:t>Бег</w:t>
              </w:r>
              <w:proofErr w:type="spellEnd"/>
              <w:r>
                <w:rPr>
                  <w:rStyle w:val="ae"/>
                  <w:sz w:val="24"/>
                  <w:szCs w:val="24"/>
                  <w:bdr w:val="none" w:sz="0" w:space="0" w:color="auto" w:frame="1"/>
                </w:rPr>
                <w:t xml:space="preserve"> 30 м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</w:rPr>
              <w:t>, с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5,7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в длину с места, см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перекладине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lastRenderedPageBreak/>
              <w:t>Подъем переворотом в упор на высокой перекладине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Отжимания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упоре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лежа</w:t>
            </w:r>
            <w:proofErr w:type="spellEnd"/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Сгибание и разгибание рук в упоре на брусьях,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Подъем туловища за 1 мин из положения лежа (пресс), раз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30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</w:tr>
      <w:tr w:rsidR="003E7FE2" w:rsidTr="003E7FE2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P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E7FE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Прыжки на скакалке, за 60 секунд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3E7FE2" w:rsidRDefault="003E7F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</w:tbl>
    <w:p w:rsidR="003E7FE2" w:rsidRDefault="003E7FE2" w:rsidP="003E7FE2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146FD2" w:rsidRPr="00146FD2" w:rsidRDefault="00146FD2" w:rsidP="00146FD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ar-SA"/>
        </w:rPr>
      </w:pPr>
    </w:p>
    <w:p w:rsidR="00A35BCA" w:rsidRDefault="00A35BCA"/>
    <w:sectPr w:rsidR="00A35BCA" w:rsidSect="00146FD2">
      <w:pgSz w:w="15840" w:h="12240" w:orient="landscape" w:code="1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clip_image001"/>
      </v:shape>
    </w:pict>
  </w:numPicBullet>
  <w:abstractNum w:abstractNumId="0">
    <w:nsid w:val="04D17B5C"/>
    <w:multiLevelType w:val="hybridMultilevel"/>
    <w:tmpl w:val="80107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E13ED"/>
    <w:multiLevelType w:val="hybridMultilevel"/>
    <w:tmpl w:val="FBB01C1E"/>
    <w:lvl w:ilvl="0" w:tplc="5B702BB4">
      <w:start w:val="1"/>
      <w:numFmt w:val="decimal"/>
      <w:lvlText w:val="%1)"/>
      <w:lvlJc w:val="left"/>
      <w:pPr>
        <w:ind w:left="957" w:hanging="39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B4C0C"/>
    <w:multiLevelType w:val="hybridMultilevel"/>
    <w:tmpl w:val="635A11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0C1AF9"/>
    <w:multiLevelType w:val="hybridMultilevel"/>
    <w:tmpl w:val="F684C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D4108"/>
    <w:multiLevelType w:val="hybridMultilevel"/>
    <w:tmpl w:val="19C85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6136C"/>
    <w:multiLevelType w:val="hybridMultilevel"/>
    <w:tmpl w:val="8216E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01EEF"/>
    <w:multiLevelType w:val="hybridMultilevel"/>
    <w:tmpl w:val="C92065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E4D265F"/>
    <w:multiLevelType w:val="hybridMultilevel"/>
    <w:tmpl w:val="8C701A1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5D0D60"/>
    <w:multiLevelType w:val="hybridMultilevel"/>
    <w:tmpl w:val="A546F054"/>
    <w:lvl w:ilvl="0" w:tplc="26BA0372">
      <w:start w:val="1"/>
      <w:numFmt w:val="decimal"/>
      <w:lvlText w:val="%1)"/>
      <w:lvlJc w:val="left"/>
      <w:pPr>
        <w:ind w:left="1167" w:hanging="60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6F7A9A"/>
    <w:multiLevelType w:val="hybridMultilevel"/>
    <w:tmpl w:val="6A466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84573F"/>
    <w:multiLevelType w:val="hybridMultilevel"/>
    <w:tmpl w:val="A5683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2444E"/>
    <w:multiLevelType w:val="hybridMultilevel"/>
    <w:tmpl w:val="55309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5C066E"/>
    <w:multiLevelType w:val="hybridMultilevel"/>
    <w:tmpl w:val="C7209030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F632DF"/>
    <w:multiLevelType w:val="hybridMultilevel"/>
    <w:tmpl w:val="AA5863C4"/>
    <w:lvl w:ilvl="0" w:tplc="AE044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B41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59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47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8A2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0EA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CA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44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2F39C3"/>
    <w:multiLevelType w:val="hybridMultilevel"/>
    <w:tmpl w:val="45C60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711C1C"/>
    <w:multiLevelType w:val="hybridMultilevel"/>
    <w:tmpl w:val="1342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1817A3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4E2EF3"/>
    <w:multiLevelType w:val="hybridMultilevel"/>
    <w:tmpl w:val="D9902A00"/>
    <w:lvl w:ilvl="0" w:tplc="8CC84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063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7A8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2B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C58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8D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E1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E0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0F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0F7172"/>
    <w:multiLevelType w:val="hybridMultilevel"/>
    <w:tmpl w:val="E47ABD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5278A4"/>
    <w:multiLevelType w:val="hybridMultilevel"/>
    <w:tmpl w:val="F31AB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DF733A"/>
    <w:multiLevelType w:val="hybridMultilevel"/>
    <w:tmpl w:val="96C0DE50"/>
    <w:lvl w:ilvl="0" w:tplc="593A6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458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5AB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C9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2E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06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EB2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29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ACF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A156DC8"/>
    <w:multiLevelType w:val="hybridMultilevel"/>
    <w:tmpl w:val="9BBCE0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BE48E6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DB2ECA"/>
    <w:multiLevelType w:val="hybridMultilevel"/>
    <w:tmpl w:val="761EB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7511C"/>
    <w:multiLevelType w:val="hybridMultilevel"/>
    <w:tmpl w:val="AB6C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469DA"/>
    <w:multiLevelType w:val="hybridMultilevel"/>
    <w:tmpl w:val="46C8C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51536A"/>
    <w:multiLevelType w:val="hybridMultilevel"/>
    <w:tmpl w:val="A4E45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9C30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2E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A2C1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ADF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99E56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36B6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9C98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9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6"/>
  </w:num>
  <w:num w:numId="2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</w:num>
  <w:num w:numId="28">
    <w:abstractNumId w:val="20"/>
  </w:num>
  <w:num w:numId="29">
    <w:abstractNumId w:val="3"/>
  </w:num>
  <w:num w:numId="30">
    <w:abstractNumId w:val="0"/>
  </w:num>
  <w:num w:numId="31">
    <w:abstractNumId w:val="25"/>
  </w:num>
  <w:num w:numId="32">
    <w:abstractNumId w:val="14"/>
  </w:num>
  <w:num w:numId="33">
    <w:abstractNumId w:val="11"/>
  </w:num>
  <w:num w:numId="34">
    <w:abstractNumId w:val="10"/>
  </w:num>
  <w:num w:numId="35">
    <w:abstractNumId w:val="27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51"/>
    <w:rsid w:val="00095551"/>
    <w:rsid w:val="00146FD2"/>
    <w:rsid w:val="003E7FE2"/>
    <w:rsid w:val="00741DE1"/>
    <w:rsid w:val="0078492E"/>
    <w:rsid w:val="00A35BCA"/>
    <w:rsid w:val="00C8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CEFCF94-5BAC-4E9E-B639-371F48EA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FD2"/>
    <w:pPr>
      <w:suppressAutoHyphens/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qFormat/>
    <w:rsid w:val="00146FD2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FD2"/>
    <w:pPr>
      <w:keepNext/>
      <w:keepLines/>
      <w:suppressAutoHyphens w:val="0"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6FD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146FD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FD2"/>
    <w:rPr>
      <w:rFonts w:ascii="Cambria" w:eastAsia="Times New Roman" w:hAnsi="Cambria" w:cs="Times New Roman"/>
      <w:b/>
      <w:bCs/>
      <w:color w:val="4F81BD"/>
    </w:rPr>
  </w:style>
  <w:style w:type="numbering" w:customStyle="1" w:styleId="11">
    <w:name w:val="Нет списка1"/>
    <w:next w:val="a2"/>
    <w:uiPriority w:val="99"/>
    <w:semiHidden/>
    <w:unhideWhenUsed/>
    <w:rsid w:val="00146FD2"/>
  </w:style>
  <w:style w:type="paragraph" w:styleId="HTML">
    <w:name w:val="HTML Preformatted"/>
    <w:basedOn w:val="a"/>
    <w:link w:val="HTML0"/>
    <w:unhideWhenUsed/>
    <w:rsid w:val="00146F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  <w:jc w:val="center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146FD2"/>
    <w:rPr>
      <w:rFonts w:ascii="Courier New" w:eastAsia="Times New Roman" w:hAnsi="Courier New" w:cs="Times New Roman"/>
      <w:sz w:val="20"/>
      <w:szCs w:val="20"/>
    </w:rPr>
  </w:style>
  <w:style w:type="paragraph" w:styleId="a3">
    <w:name w:val="Title"/>
    <w:basedOn w:val="a"/>
    <w:link w:val="a4"/>
    <w:qFormat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a4">
    <w:name w:val="Название Знак"/>
    <w:basedOn w:val="a0"/>
    <w:link w:val="a3"/>
    <w:rsid w:val="00146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12"/>
    <w:uiPriority w:val="99"/>
    <w:unhideWhenUsed/>
    <w:rsid w:val="00146FD2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Основной текст Знак"/>
    <w:basedOn w:val="a0"/>
    <w:uiPriority w:val="99"/>
    <w:semiHidden/>
    <w:rsid w:val="00146FD2"/>
    <w:rPr>
      <w:lang w:val="en-US"/>
    </w:rPr>
  </w:style>
  <w:style w:type="character" w:customStyle="1" w:styleId="12">
    <w:name w:val="Основной текст Знак1"/>
    <w:link w:val="a5"/>
    <w:uiPriority w:val="99"/>
    <w:locked/>
    <w:rsid w:val="00146FD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basedOn w:val="a0"/>
    <w:link w:val="a8"/>
    <w:semiHidden/>
    <w:rsid w:val="00146FD2"/>
    <w:rPr>
      <w:rFonts w:ascii="Times New Roman" w:eastAsia="Times New Roman" w:hAnsi="Times New Roman" w:cs="Times New Roman"/>
    </w:rPr>
  </w:style>
  <w:style w:type="paragraph" w:styleId="a8">
    <w:name w:val="Body Text Indent"/>
    <w:basedOn w:val="a"/>
    <w:link w:val="a7"/>
    <w:semiHidden/>
    <w:unhideWhenUsed/>
    <w:rsid w:val="00146FD2"/>
    <w:pPr>
      <w:suppressAutoHyphens w:val="0"/>
      <w:spacing w:after="120"/>
      <w:ind w:left="283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146FD2"/>
    <w:rPr>
      <w:lang w:val="en-US"/>
    </w:rPr>
  </w:style>
  <w:style w:type="paragraph" w:styleId="21">
    <w:name w:val="Body Text Indent 2"/>
    <w:basedOn w:val="a"/>
    <w:link w:val="22"/>
    <w:unhideWhenUsed/>
    <w:rsid w:val="00146FD2"/>
    <w:pPr>
      <w:suppressAutoHyphens w:val="0"/>
      <w:spacing w:after="120" w:line="480" w:lineRule="auto"/>
      <w:ind w:left="283"/>
      <w:jc w:val="center"/>
    </w:pPr>
    <w:rPr>
      <w:rFonts w:ascii="Times New Roman" w:eastAsia="Calibri" w:hAnsi="Times New Roman" w:cs="Times New Roman"/>
      <w:lang w:val="ru-RU"/>
    </w:rPr>
  </w:style>
  <w:style w:type="character" w:customStyle="1" w:styleId="22">
    <w:name w:val="Основной текст с отступом 2 Знак"/>
    <w:basedOn w:val="a0"/>
    <w:link w:val="21"/>
    <w:rsid w:val="00146FD2"/>
    <w:rPr>
      <w:rFonts w:ascii="Times New Roman" w:eastAsia="Calibri" w:hAnsi="Times New Roman" w:cs="Times New Roman"/>
    </w:rPr>
  </w:style>
  <w:style w:type="paragraph" w:styleId="a9">
    <w:name w:val="List Paragraph"/>
    <w:basedOn w:val="a"/>
    <w:uiPriority w:val="1"/>
    <w:qFormat/>
    <w:rsid w:val="00146FD2"/>
    <w:pPr>
      <w:suppressAutoHyphens w:val="0"/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14">
    <w:name w:val="Основной 1 см"/>
    <w:basedOn w:val="a"/>
    <w:rsid w:val="00146FD2"/>
    <w:pPr>
      <w:suppressAutoHyphens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ParagraphStyle">
    <w:name w:val="Paragraph Style"/>
    <w:rsid w:val="00146FD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31">
    <w:name w:val="Заголовок 3+"/>
    <w:basedOn w:val="a"/>
    <w:rsid w:val="00146FD2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23">
    <w:name w:val="стиль2"/>
    <w:basedOn w:val="a"/>
    <w:rsid w:val="00146FD2"/>
    <w:pPr>
      <w:suppressAutoHyphens w:val="0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val="ru-RU" w:eastAsia="ru-RU"/>
    </w:rPr>
  </w:style>
  <w:style w:type="character" w:customStyle="1" w:styleId="32">
    <w:name w:val="Заголовок №3_"/>
    <w:link w:val="310"/>
    <w:locked/>
    <w:rsid w:val="00146FD2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146FD2"/>
    <w:pPr>
      <w:shd w:val="clear" w:color="auto" w:fill="FFFFFF"/>
      <w:suppressAutoHyphens w:val="0"/>
      <w:spacing w:after="0" w:line="211" w:lineRule="exact"/>
      <w:jc w:val="both"/>
      <w:outlineLvl w:val="2"/>
    </w:pPr>
    <w:rPr>
      <w:b/>
      <w:bCs/>
      <w:lang w:val="ru-RU"/>
    </w:rPr>
  </w:style>
  <w:style w:type="character" w:customStyle="1" w:styleId="140">
    <w:name w:val="Основной текст (14)_"/>
    <w:link w:val="141"/>
    <w:locked/>
    <w:rsid w:val="00146FD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146FD2"/>
    <w:pPr>
      <w:shd w:val="clear" w:color="auto" w:fill="FFFFFF"/>
      <w:suppressAutoHyphens w:val="0"/>
      <w:spacing w:after="0" w:line="211" w:lineRule="exact"/>
      <w:ind w:firstLine="400"/>
      <w:jc w:val="both"/>
    </w:pPr>
    <w:rPr>
      <w:i/>
      <w:iCs/>
      <w:lang w:val="ru-RU"/>
    </w:rPr>
  </w:style>
  <w:style w:type="character" w:customStyle="1" w:styleId="17">
    <w:name w:val="Основной текст (17)_"/>
    <w:link w:val="171"/>
    <w:locked/>
    <w:rsid w:val="00146FD2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146FD2"/>
    <w:pPr>
      <w:shd w:val="clear" w:color="auto" w:fill="FFFFFF"/>
      <w:suppressAutoHyphens w:val="0"/>
      <w:spacing w:after="60" w:line="211" w:lineRule="exact"/>
      <w:ind w:firstLine="400"/>
      <w:jc w:val="both"/>
    </w:pPr>
    <w:rPr>
      <w:b/>
      <w:bCs/>
      <w:lang w:val="ru-RU"/>
    </w:rPr>
  </w:style>
  <w:style w:type="character" w:customStyle="1" w:styleId="4">
    <w:name w:val="Заголовок №4_"/>
    <w:link w:val="41"/>
    <w:locked/>
    <w:rsid w:val="00146FD2"/>
    <w:rPr>
      <w:b/>
      <w:bCs/>
      <w:shd w:val="clear" w:color="auto" w:fill="FFFFFF"/>
    </w:rPr>
  </w:style>
  <w:style w:type="paragraph" w:customStyle="1" w:styleId="41">
    <w:name w:val="Заголовок №41"/>
    <w:basedOn w:val="a"/>
    <w:link w:val="4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lang w:val="ru-RU"/>
    </w:rPr>
  </w:style>
  <w:style w:type="character" w:customStyle="1" w:styleId="43">
    <w:name w:val="Заголовок №4 (3)_"/>
    <w:link w:val="431"/>
    <w:locked/>
    <w:rsid w:val="00146FD2"/>
    <w:rPr>
      <w:b/>
      <w:bCs/>
      <w:i/>
      <w:iCs/>
      <w:shd w:val="clear" w:color="auto" w:fill="FFFFFF"/>
    </w:rPr>
  </w:style>
  <w:style w:type="paragraph" w:customStyle="1" w:styleId="431">
    <w:name w:val="Заголовок №4 (3)1"/>
    <w:basedOn w:val="a"/>
    <w:link w:val="43"/>
    <w:rsid w:val="00146FD2"/>
    <w:pPr>
      <w:shd w:val="clear" w:color="auto" w:fill="FFFFFF"/>
      <w:suppressAutoHyphens w:val="0"/>
      <w:spacing w:after="0" w:line="211" w:lineRule="exact"/>
      <w:jc w:val="both"/>
      <w:outlineLvl w:val="3"/>
    </w:pPr>
    <w:rPr>
      <w:b/>
      <w:bCs/>
      <w:i/>
      <w:iCs/>
      <w:lang w:val="ru-RU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46FD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stract">
    <w:name w:val="Abstract Знак"/>
    <w:link w:val="Abstract0"/>
    <w:uiPriority w:val="99"/>
    <w:locked/>
    <w:rsid w:val="00146FD2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bstract0">
    <w:name w:val="Abstract"/>
    <w:basedOn w:val="a"/>
    <w:link w:val="Abstract"/>
    <w:uiPriority w:val="99"/>
    <w:rsid w:val="00146FD2"/>
    <w:pPr>
      <w:widowControl w:val="0"/>
      <w:suppressAutoHyphens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ru-RU" w:eastAsia="ru-RU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uiPriority w:val="99"/>
    <w:rsid w:val="00146FD2"/>
    <w:pPr>
      <w:suppressAutoHyphens w:val="0"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SpacingChar">
    <w:name w:val="No Spacing Char"/>
    <w:link w:val="15"/>
    <w:locked/>
    <w:rsid w:val="00146FD2"/>
    <w:rPr>
      <w:lang w:eastAsia="ru-RU"/>
    </w:rPr>
  </w:style>
  <w:style w:type="paragraph" w:customStyle="1" w:styleId="15">
    <w:name w:val="Без интервала1"/>
    <w:link w:val="NoSpacingChar"/>
    <w:rsid w:val="00146FD2"/>
    <w:pPr>
      <w:spacing w:after="0" w:line="240" w:lineRule="auto"/>
    </w:pPr>
    <w:rPr>
      <w:lang w:eastAsia="ru-RU"/>
    </w:rPr>
  </w:style>
  <w:style w:type="paragraph" w:customStyle="1" w:styleId="16">
    <w:name w:val="Абзац списка1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24">
    <w:name w:val="Без интервала2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paragraph" w:customStyle="1" w:styleId="25">
    <w:name w:val="Абзац списка2"/>
    <w:basedOn w:val="a"/>
    <w:rsid w:val="00146FD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customStyle="1" w:styleId="c34">
    <w:name w:val="c34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">
    <w:name w:val="c3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9">
    <w:name w:val="c39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30">
    <w:name w:val="c30"/>
    <w:basedOn w:val="a"/>
    <w:rsid w:val="00146F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3">
    <w:name w:val="Без интервала3"/>
    <w:rsid w:val="00146F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0">
    <w:name w:val="Без интервала4"/>
    <w:rsid w:val="00146FD2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1">
    <w:name w:val="c1"/>
    <w:basedOn w:val="a0"/>
    <w:rsid w:val="00146FD2"/>
  </w:style>
  <w:style w:type="character" w:customStyle="1" w:styleId="142">
    <w:name w:val="Основной текст (14)"/>
    <w:rsid w:val="00146FD2"/>
    <w:rPr>
      <w:i/>
      <w:iCs/>
      <w:noProof/>
      <w:shd w:val="clear" w:color="auto" w:fill="FFFFFF"/>
    </w:rPr>
  </w:style>
  <w:style w:type="character" w:customStyle="1" w:styleId="36">
    <w:name w:val="Заголовок №36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aa">
    <w:name w:val="Основной текст + Полужирный"/>
    <w:rsid w:val="00146FD2"/>
    <w:rPr>
      <w:rFonts w:ascii="Calibri" w:eastAsia="Times New Roman" w:hAnsi="Calibri" w:cs="Times New Roman" w:hint="default"/>
      <w:b/>
      <w:bCs/>
      <w:sz w:val="22"/>
      <w:szCs w:val="22"/>
      <w:lang w:bidi="ar-SA"/>
    </w:rPr>
  </w:style>
  <w:style w:type="character" w:customStyle="1" w:styleId="47">
    <w:name w:val="Основной текст + Полужирный47"/>
    <w:aliases w:val="Курсив"/>
    <w:rsid w:val="00146FD2"/>
    <w:rPr>
      <w:rFonts w:ascii="Times New Roman" w:eastAsia="Times New Roman" w:hAnsi="Times New Roman" w:cs="Times New Roman" w:hint="default"/>
      <w:b/>
      <w:bCs/>
      <w:i/>
      <w:iCs/>
      <w:spacing w:val="0"/>
      <w:sz w:val="22"/>
      <w:szCs w:val="22"/>
      <w:lang w:bidi="ar-SA"/>
    </w:rPr>
  </w:style>
  <w:style w:type="character" w:customStyle="1" w:styleId="143">
    <w:name w:val="Основной текст (14) + Не курсив"/>
    <w:basedOn w:val="140"/>
    <w:rsid w:val="00146FD2"/>
    <w:rPr>
      <w:i/>
      <w:iCs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146FD2"/>
    <w:rPr>
      <w:b/>
      <w:bCs/>
      <w:shd w:val="clear" w:color="auto" w:fill="FFFFFF"/>
    </w:rPr>
  </w:style>
  <w:style w:type="character" w:customStyle="1" w:styleId="413">
    <w:name w:val="Заголовок №413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2">
    <w:name w:val="Заголовок №4 + Не полужирный"/>
    <w:rsid w:val="00146FD2"/>
    <w:rPr>
      <w:rFonts w:ascii="Times New Roman" w:hAnsi="Times New Roman" w:cs="Times New Roman" w:hint="default"/>
      <w:b w:val="0"/>
      <w:bCs w:val="0"/>
      <w:spacing w:val="0"/>
      <w:shd w:val="clear" w:color="auto" w:fill="FFFFFF"/>
    </w:rPr>
  </w:style>
  <w:style w:type="character" w:customStyle="1" w:styleId="420">
    <w:name w:val="Заголовок №4 + Не полужирный2"/>
    <w:rsid w:val="00146FD2"/>
    <w:rPr>
      <w:rFonts w:ascii="Times New Roman" w:hAnsi="Times New Roman" w:cs="Times New Roman" w:hint="default"/>
      <w:b w:val="0"/>
      <w:bCs w:val="0"/>
      <w:noProof/>
      <w:spacing w:val="0"/>
      <w:shd w:val="clear" w:color="auto" w:fill="FFFFFF"/>
    </w:rPr>
  </w:style>
  <w:style w:type="character" w:customStyle="1" w:styleId="430">
    <w:name w:val="Заголовок №4 (3) + Не полужирный"/>
    <w:aliases w:val="Не курсив13"/>
    <w:rsid w:val="00146FD2"/>
    <w:rPr>
      <w:rFonts w:ascii="Times New Roman" w:hAnsi="Times New Roman" w:cs="Times New Roman" w:hint="default"/>
      <w:b w:val="0"/>
      <w:bCs w:val="0"/>
      <w:i w:val="0"/>
      <w:iCs w:val="0"/>
      <w:spacing w:val="0"/>
      <w:shd w:val="clear" w:color="auto" w:fill="FFFFFF"/>
    </w:rPr>
  </w:style>
  <w:style w:type="character" w:customStyle="1" w:styleId="4310">
    <w:name w:val="Заголовок №4 (3) + Не полужирный1"/>
    <w:aliases w:val="Не курсив12"/>
    <w:rsid w:val="00146FD2"/>
    <w:rPr>
      <w:rFonts w:ascii="Times New Roman" w:hAnsi="Times New Roman" w:cs="Times New Roman" w:hint="default"/>
      <w:b w:val="0"/>
      <w:bCs w:val="0"/>
      <w:i w:val="0"/>
      <w:iCs w:val="0"/>
      <w:noProof/>
      <w:spacing w:val="0"/>
      <w:shd w:val="clear" w:color="auto" w:fill="FFFFFF"/>
    </w:rPr>
  </w:style>
  <w:style w:type="character" w:customStyle="1" w:styleId="144">
    <w:name w:val="Основной текст (14) + Полужирный"/>
    <w:rsid w:val="00146FD2"/>
    <w:rPr>
      <w:rFonts w:ascii="Times New Roman" w:hAnsi="Times New Roman" w:cs="Times New Roman" w:hint="default"/>
      <w:b/>
      <w:bCs/>
      <w:i w:val="0"/>
      <w:iCs w:val="0"/>
      <w:spacing w:val="0"/>
      <w:shd w:val="clear" w:color="auto" w:fill="FFFFFF"/>
    </w:rPr>
  </w:style>
  <w:style w:type="character" w:customStyle="1" w:styleId="1416">
    <w:name w:val="Основной текст (14)16"/>
    <w:rsid w:val="00146FD2"/>
    <w:rPr>
      <w:rFonts w:ascii="Times New Roman" w:hAnsi="Times New Roman" w:cs="Times New Roman" w:hint="default"/>
      <w:i w:val="0"/>
      <w:iCs w:val="0"/>
      <w:spacing w:val="0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146FD2"/>
    <w:rPr>
      <w:rFonts w:ascii="Times New Roman" w:hAnsi="Times New Roman" w:cs="Times New Roman" w:hint="default"/>
      <w:b/>
      <w:bCs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146F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9">
    <w:name w:val="c9"/>
    <w:basedOn w:val="a0"/>
    <w:rsid w:val="00146FD2"/>
  </w:style>
  <w:style w:type="character" w:customStyle="1" w:styleId="c0">
    <w:name w:val="c0"/>
    <w:basedOn w:val="a0"/>
    <w:rsid w:val="00146FD2"/>
  </w:style>
  <w:style w:type="character" w:customStyle="1" w:styleId="sni17ax">
    <w:name w:val="sni17ax"/>
    <w:basedOn w:val="a0"/>
    <w:rsid w:val="00146FD2"/>
  </w:style>
  <w:style w:type="character" w:customStyle="1" w:styleId="apple-converted-space">
    <w:name w:val="apple-converted-space"/>
    <w:basedOn w:val="a0"/>
    <w:rsid w:val="00146FD2"/>
  </w:style>
  <w:style w:type="character" w:styleId="ab">
    <w:name w:val="Strong"/>
    <w:basedOn w:val="a0"/>
    <w:qFormat/>
    <w:rsid w:val="00146FD2"/>
    <w:rPr>
      <w:b/>
      <w:bCs/>
    </w:rPr>
  </w:style>
  <w:style w:type="character" w:styleId="ac">
    <w:name w:val="Emphasis"/>
    <w:basedOn w:val="a0"/>
    <w:qFormat/>
    <w:rsid w:val="00146FD2"/>
    <w:rPr>
      <w:i/>
      <w:iCs/>
    </w:rPr>
  </w:style>
  <w:style w:type="table" w:styleId="ad">
    <w:name w:val="Table Grid"/>
    <w:basedOn w:val="a1"/>
    <w:uiPriority w:val="59"/>
    <w:rsid w:val="00146FD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semiHidden/>
    <w:unhideWhenUsed/>
    <w:rsid w:val="00146FD2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146FD2"/>
    <w:pPr>
      <w:suppressAutoHyphens w:val="0"/>
      <w:spacing w:after="0" w:line="240" w:lineRule="auto"/>
    </w:pPr>
    <w:rPr>
      <w:rFonts w:ascii="Segoe UI" w:eastAsia="Calibri" w:hAnsi="Segoe UI" w:cs="Segoe UI"/>
      <w:sz w:val="18"/>
      <w:szCs w:val="18"/>
      <w:lang w:val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146FD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5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to-normativy.ru/beg/beg-na-30-metrov-normativy-na-vremya-po-klass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to-normativy.ru/pravila-texnika-normativy-chelnochnogo-bega/" TargetMode="External"/><Relationship Id="rId5" Type="http://schemas.openxmlformats.org/officeDocument/2006/relationships/hyperlink" Target="http://gto-normativy.ru/normativy-po-fizkulture-8-klas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4367</Words>
  <Characters>24895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2024-09-04T23:46:00Z</dcterms:created>
  <dcterms:modified xsi:type="dcterms:W3CDTF">2024-09-05T00:14:00Z</dcterms:modified>
</cp:coreProperties>
</file>